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8F" w:rsidRPr="00045E8F" w:rsidRDefault="00045E8F" w:rsidP="00045E8F">
      <w:pPr>
        <w:pStyle w:val="NormalWeb"/>
        <w:rPr>
          <w:rFonts w:ascii="Verdana" w:hAnsi="Verdana"/>
          <w:b/>
          <w:sz w:val="17"/>
          <w:szCs w:val="17"/>
        </w:rPr>
      </w:pPr>
      <w:r w:rsidRPr="00045E8F">
        <w:rPr>
          <w:rFonts w:ascii="Verdana" w:hAnsi="Verdana"/>
          <w:b/>
          <w:sz w:val="17"/>
          <w:szCs w:val="17"/>
        </w:rPr>
        <w:t>Number of school employees who have a gross annual salary of £100,000 or more - ZERO</w:t>
      </w:r>
    </w:p>
    <w:p w:rsidR="00045E8F" w:rsidRDefault="00045E8F" w:rsidP="00045E8F">
      <w:pPr>
        <w:pStyle w:val="NormalWeb"/>
        <w:rPr>
          <w:rFonts w:ascii="Verdana" w:hAnsi="Verdana"/>
          <w:sz w:val="17"/>
          <w:szCs w:val="17"/>
        </w:rPr>
      </w:pPr>
    </w:p>
    <w:p w:rsidR="00045E8F" w:rsidRDefault="00045E8F" w:rsidP="00045E8F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045E8F" w:rsidRDefault="00045E8F" w:rsidP="00045E8F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see attached link on the School's Financial Benchmarking Service for further details for Havannah Primary School in comparison with similar schools.</w:t>
      </w:r>
    </w:p>
    <w:p w:rsidR="00045E8F" w:rsidRDefault="00E13C8A" w:rsidP="00045E8F">
      <w:pPr>
        <w:pStyle w:val="NormalWeb"/>
        <w:rPr>
          <w:rFonts w:ascii="Verdana" w:hAnsi="Verdana"/>
          <w:sz w:val="17"/>
          <w:szCs w:val="17"/>
        </w:rPr>
      </w:pPr>
      <w:hyperlink r:id="rId4" w:history="1">
        <w:r w:rsidR="00045E8F">
          <w:rPr>
            <w:rStyle w:val="Hyperlink"/>
            <w:rFonts w:ascii="Verdana" w:hAnsi="Verdana"/>
            <w:sz w:val="17"/>
            <w:szCs w:val="17"/>
          </w:rPr>
          <w:t>https://schools-financial-benchmarking.service.gov.uk/School/Detail?urn=111044</w:t>
        </w:r>
      </w:hyperlink>
    </w:p>
    <w:p w:rsidR="00097FCD" w:rsidRDefault="00097FCD">
      <w:bookmarkStart w:id="0" w:name="_GoBack"/>
      <w:bookmarkEnd w:id="0"/>
    </w:p>
    <w:sectPr w:rsidR="00097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F"/>
    <w:rsid w:val="00045E8F"/>
    <w:rsid w:val="00097FCD"/>
    <w:rsid w:val="005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D61D-4469-41EE-A05B-CE6FFB63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-financial-benchmarking.service.gov.uk/School/Detail?urn=111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 Primary School</dc:creator>
  <cp:keywords/>
  <dc:description/>
  <cp:lastModifiedBy>Havannah Primary School</cp:lastModifiedBy>
  <cp:revision>2</cp:revision>
  <dcterms:created xsi:type="dcterms:W3CDTF">2024-03-21T14:36:00Z</dcterms:created>
  <dcterms:modified xsi:type="dcterms:W3CDTF">2024-03-21T14:36:00Z</dcterms:modified>
</cp:coreProperties>
</file>